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19F" w:rsidRDefault="00AA619F" w:rsidP="00AA619F">
      <w:pPr>
        <w:spacing w:line="360" w:lineRule="auto"/>
        <w:ind w:right="-1"/>
        <w:jc w:val="center"/>
        <w:rPr>
          <w:b/>
        </w:rPr>
      </w:pPr>
      <w:r>
        <w:rPr>
          <w:b/>
        </w:rPr>
        <w:t>Краткая презентация программы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 </w:t>
      </w:r>
      <w:r>
        <w:tab/>
        <w:t xml:space="preserve">Целью ОП ДО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Содержание ОП ДО ориентировано на: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•    обучение и воспитание ребенка как гражданина РФ, формирование основ его гражданской и культурной идентичности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на соответствующем его возрасту содержании доступными средствами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•    приобщение детей к традиционным духовно-нравственным и социокультурным ценностям российского народа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•    воспитание подрастающего поколения как знающего и уважающего историю и культуру своей семьи, большой и малой Родины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•    разностороннее развитие ребенка в период дошкольного детства с учетом возрастных и индивидуальных особенностей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•    формирование ценностного отношения к окружающем миру, становления опыта действий и поступков на основе осмысления ценностей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•    охрану и укрепление физического и психического здоровья детей, в том числе их эмоционального благополучия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•    обеспечение развития физических, личностных, нравственных качеств и основ патриотизма, интеллектуальных и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художественно-творческих способностей, инициативности, самостоятельности и ответственности  </w:t>
      </w:r>
    </w:p>
    <w:p w:rsidR="00AA619F" w:rsidRDefault="00AA619F" w:rsidP="00AA619F">
      <w:pPr>
        <w:tabs>
          <w:tab w:val="left" w:pos="567"/>
        </w:tabs>
        <w:spacing w:line="360" w:lineRule="auto"/>
        <w:ind w:right="-1"/>
        <w:jc w:val="both"/>
      </w:pPr>
      <w:r>
        <w:t xml:space="preserve"> •    обеспечение психолого-педагогической поддержки семьи и повышение компетентности родителей в вопросах воспитания, обучения и развития, охраны и укрепления здоровья детей, обеспечения их безопасности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•    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ОП ДО построена на следующих принципах, установленных ФГОС ДО (в соответствие с </w:t>
      </w:r>
      <w:proofErr w:type="spellStart"/>
      <w:r>
        <w:t>ФОП</w:t>
      </w:r>
      <w:proofErr w:type="spellEnd"/>
      <w:r>
        <w:t xml:space="preserve"> ДО):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•    полноценное проживание ребенком всех этапов детства (младенческого, раннего и дошкольного возрастов),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обогащение (амплификация) детского развития; </w:t>
      </w:r>
    </w:p>
    <w:p w:rsidR="00AA619F" w:rsidRDefault="00AA619F" w:rsidP="00AA619F">
      <w:pPr>
        <w:spacing w:line="360" w:lineRule="auto"/>
        <w:ind w:right="-1"/>
        <w:jc w:val="both"/>
      </w:pPr>
      <w:r>
        <w:lastRenderedPageBreak/>
        <w:t xml:space="preserve">•   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•    содействие и сотрудничество детей и родителей (законных представителей), совершеннолетних членов семьи,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принимающих участие в воспитании детей младенческого, раннего и дошкольного возрастов, а также педагогических работников (далее вместе – взрослые);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•    признание ребенка полноценным участником (субъектом) образовательных отношений;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•    поддержка инициативы детей в различных видах деятельности;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•    сотрудничество Образовательной организации с семьей;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•    приобщение детей к социокультурным нормам, традициям семьи, общества и государства;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•    формирование познавательных интересов и познавательных действий ребенка в различных видах деятельности;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•   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•    учет этнокультурной ситуации развития детей;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Взаимодействие педагогического коллектива с семьями воспитанников при реализации ОП ДО осуществляется в целях: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•    обеспечения психолого-педагогической поддержки семьи; 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•    повышения компетентности родителей (законных представителей) в вопросах образования, охраны и укрепления здоровья детей;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•    обеспечения единства подходов к воспитанию и обучению детей в условиях Образовательной организации и семьи; 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•    повышения воспитательного потенциала семьи;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Достижение целей при реализации ОП ДО осуществляется через решение следующих задач: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•    информирование родителей (законных представителей)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•    просвещение родителей (законных представителей)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•    вовлечение родителей (законных представителей)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•    способствование развитию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•    построение взаимодействия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Построение взаимодействия с семьями воспитанников при реализации ОП ДО основывается на следующих принципах: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•    приоритет семьи в воспитании, обучении и развитии ребёнка  </w:t>
      </w:r>
    </w:p>
    <w:p w:rsidR="00AA619F" w:rsidRDefault="00AA619F" w:rsidP="00AA619F">
      <w:pPr>
        <w:spacing w:line="360" w:lineRule="auto"/>
        <w:ind w:right="-1"/>
        <w:jc w:val="both"/>
      </w:pPr>
      <w:r>
        <w:lastRenderedPageBreak/>
        <w:t xml:space="preserve">•    открытость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•    взаимное доверие, уважение и доброжелательность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•    индивидуально-дифференцированный подход к каждой семье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•    индивидуально-дифференцированный подход к каждой семье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•    </w:t>
      </w:r>
      <w:proofErr w:type="spellStart"/>
      <w:r>
        <w:t>возрастосообразность</w:t>
      </w:r>
      <w:proofErr w:type="spellEnd"/>
      <w:r>
        <w:t xml:space="preserve">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Построение взаимодействия с семьями воспитанников при реализации ОП ДО осуществляется по следующим </w:t>
      </w:r>
      <w:bookmarkStart w:id="0" w:name="_GoBack"/>
      <w:bookmarkEnd w:id="0"/>
      <w:r>
        <w:t xml:space="preserve">направлениям посредством применения различных способов (приемов), выбранных педагогами самостоятельно: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•    </w:t>
      </w:r>
      <w:proofErr w:type="spellStart"/>
      <w:r>
        <w:t>Диагностико</w:t>
      </w:r>
      <w:proofErr w:type="spellEnd"/>
      <w:r>
        <w:t xml:space="preserve"> – аналитическое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•    Просветительское 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•    Консультационное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•    Реализация образовательных задач, проектов, мероприятий </w:t>
      </w:r>
    </w:p>
    <w:p w:rsidR="00AA619F" w:rsidRDefault="00AA619F" w:rsidP="00AA619F">
      <w:pPr>
        <w:spacing w:line="360" w:lineRule="auto"/>
        <w:ind w:right="-1"/>
        <w:jc w:val="both"/>
      </w:pPr>
      <w:r>
        <w:t xml:space="preserve">•    Организация РППС </w:t>
      </w:r>
    </w:p>
    <w:p w:rsidR="00AA619F" w:rsidRDefault="00AA619F" w:rsidP="00AA619F">
      <w:pPr>
        <w:spacing w:line="360" w:lineRule="auto"/>
        <w:ind w:right="-1"/>
        <w:rPr>
          <w:b/>
        </w:rPr>
      </w:pPr>
    </w:p>
    <w:p w:rsidR="001E7A0C" w:rsidRDefault="001E7A0C"/>
    <w:sectPr w:rsidR="001E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A5"/>
    <w:rsid w:val="001E7A0C"/>
    <w:rsid w:val="002603A5"/>
    <w:rsid w:val="00AA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9355A-CADF-4523-8ECC-F75CC9F2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2023-11-03T11:13:00Z</dcterms:created>
  <dcterms:modified xsi:type="dcterms:W3CDTF">2023-11-03T11:14:00Z</dcterms:modified>
</cp:coreProperties>
</file>